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Pr="00681722" w:rsidRDefault="00681722" w:rsidP="00681722">
      <w:pPr>
        <w:spacing w:line="480" w:lineRule="auto"/>
        <w:ind w:firstLine="720"/>
        <w:rPr>
          <w:rFonts w:ascii="Times New Roman" w:hAnsi="Times New Roman" w:cs="Times New Roman"/>
          <w:sz w:val="24"/>
          <w:szCs w:val="24"/>
        </w:rPr>
      </w:pPr>
    </w:p>
    <w:p w:rsidR="00681722" w:rsidRPr="00681722" w:rsidRDefault="00681722" w:rsidP="00B853A4">
      <w:pPr>
        <w:spacing w:after="0" w:line="480" w:lineRule="auto"/>
        <w:contextualSpacing/>
        <w:jc w:val="center"/>
        <w:rPr>
          <w:rFonts w:ascii="Times New Roman" w:hAnsi="Times New Roman" w:cs="Times New Roman"/>
          <w:sz w:val="24"/>
          <w:szCs w:val="24"/>
        </w:rPr>
      </w:pPr>
      <w:r w:rsidRPr="00681722">
        <w:rPr>
          <w:rFonts w:ascii="Times New Roman" w:hAnsi="Times New Roman" w:cs="Times New Roman"/>
          <w:sz w:val="24"/>
          <w:szCs w:val="24"/>
        </w:rPr>
        <w:t>Positive Achievement Change Tool</w:t>
      </w:r>
    </w:p>
    <w:p w:rsidR="00681722" w:rsidRPr="00681722" w:rsidRDefault="00681722" w:rsidP="00B853A4">
      <w:pPr>
        <w:tabs>
          <w:tab w:val="center" w:pos="4680"/>
          <w:tab w:val="left" w:pos="5415"/>
        </w:tabs>
        <w:spacing w:after="0" w:line="480" w:lineRule="auto"/>
        <w:contextualSpacing/>
        <w:rPr>
          <w:rFonts w:ascii="Times New Roman" w:hAnsi="Times New Roman" w:cs="Times New Roman"/>
          <w:sz w:val="24"/>
          <w:szCs w:val="24"/>
        </w:rPr>
      </w:pPr>
      <w:r w:rsidRPr="00681722">
        <w:rPr>
          <w:rFonts w:ascii="Times New Roman" w:hAnsi="Times New Roman" w:cs="Times New Roman"/>
          <w:sz w:val="24"/>
          <w:szCs w:val="24"/>
        </w:rPr>
        <w:tab/>
        <w:t>Name</w:t>
      </w:r>
      <w:r w:rsidRPr="00681722">
        <w:rPr>
          <w:rFonts w:ascii="Times New Roman" w:hAnsi="Times New Roman" w:cs="Times New Roman"/>
          <w:sz w:val="24"/>
          <w:szCs w:val="24"/>
        </w:rPr>
        <w:tab/>
      </w:r>
    </w:p>
    <w:p w:rsidR="00681722" w:rsidRPr="00681722" w:rsidRDefault="00681722" w:rsidP="00B853A4">
      <w:pPr>
        <w:spacing w:after="0" w:line="480" w:lineRule="auto"/>
        <w:contextualSpacing/>
        <w:jc w:val="center"/>
        <w:rPr>
          <w:rFonts w:ascii="Times New Roman" w:hAnsi="Times New Roman" w:cs="Times New Roman"/>
          <w:sz w:val="24"/>
          <w:szCs w:val="24"/>
        </w:rPr>
      </w:pPr>
      <w:r w:rsidRPr="00681722">
        <w:rPr>
          <w:rFonts w:ascii="Times New Roman" w:hAnsi="Times New Roman" w:cs="Times New Roman"/>
          <w:sz w:val="24"/>
          <w:szCs w:val="24"/>
        </w:rPr>
        <w:t>Institution</w:t>
      </w:r>
    </w:p>
    <w:p w:rsidR="00681722" w:rsidRPr="00681722" w:rsidRDefault="00681722" w:rsidP="00B853A4">
      <w:pPr>
        <w:spacing w:after="0" w:line="480" w:lineRule="auto"/>
        <w:contextualSpacing/>
        <w:jc w:val="center"/>
        <w:rPr>
          <w:rFonts w:ascii="Times New Roman" w:hAnsi="Times New Roman" w:cs="Times New Roman"/>
          <w:sz w:val="24"/>
          <w:szCs w:val="24"/>
        </w:rPr>
      </w:pPr>
      <w:r w:rsidRPr="00681722">
        <w:rPr>
          <w:rFonts w:ascii="Times New Roman" w:hAnsi="Times New Roman" w:cs="Times New Roman"/>
          <w:sz w:val="24"/>
          <w:szCs w:val="24"/>
        </w:rPr>
        <w:t>Date</w:t>
      </w:r>
    </w:p>
    <w:p w:rsidR="00681722" w:rsidRPr="00681722" w:rsidRDefault="00681722" w:rsidP="00681722">
      <w:pPr>
        <w:spacing w:line="480" w:lineRule="auto"/>
        <w:jc w:val="center"/>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681722" w:rsidRDefault="00681722" w:rsidP="00681722">
      <w:pPr>
        <w:spacing w:line="480" w:lineRule="auto"/>
        <w:ind w:firstLine="720"/>
        <w:rPr>
          <w:rFonts w:ascii="Times New Roman" w:hAnsi="Times New Roman" w:cs="Times New Roman"/>
          <w:sz w:val="24"/>
          <w:szCs w:val="24"/>
        </w:rPr>
      </w:pPr>
    </w:p>
    <w:p w:rsidR="00B853A4" w:rsidRDefault="00B853A4">
      <w:pPr>
        <w:rPr>
          <w:rFonts w:ascii="Times New Roman" w:hAnsi="Times New Roman" w:cs="Times New Roman"/>
          <w:b/>
          <w:noProof/>
          <w:sz w:val="24"/>
          <w:szCs w:val="24"/>
        </w:rPr>
      </w:pPr>
      <w:r>
        <w:rPr>
          <w:rFonts w:ascii="Times New Roman" w:hAnsi="Times New Roman" w:cs="Times New Roman"/>
          <w:b/>
          <w:noProof/>
          <w:sz w:val="24"/>
          <w:szCs w:val="24"/>
        </w:rPr>
        <w:br w:type="page"/>
      </w:r>
    </w:p>
    <w:p w:rsidR="005F1B7D" w:rsidRPr="00B853A4" w:rsidRDefault="00B853A4" w:rsidP="00B853A4">
      <w:pPr>
        <w:spacing w:after="0" w:line="480" w:lineRule="auto"/>
        <w:contextualSpacing/>
        <w:jc w:val="center"/>
        <w:rPr>
          <w:rFonts w:ascii="Times New Roman" w:hAnsi="Times New Roman" w:cs="Times New Roman"/>
          <w:sz w:val="24"/>
          <w:szCs w:val="24"/>
        </w:rPr>
      </w:pPr>
      <w:r w:rsidRPr="00B853A4">
        <w:rPr>
          <w:rFonts w:ascii="Times New Roman" w:hAnsi="Times New Roman" w:cs="Times New Roman"/>
          <w:noProof/>
          <w:sz w:val="24"/>
          <w:szCs w:val="24"/>
        </w:rPr>
        <w:lastRenderedPageBreak/>
        <w:t>Assessment</w:t>
      </w:r>
      <w:r w:rsidRPr="00B853A4">
        <w:rPr>
          <w:rFonts w:ascii="Times New Roman" w:hAnsi="Times New Roman" w:cs="Times New Roman"/>
          <w:sz w:val="24"/>
          <w:szCs w:val="24"/>
        </w:rPr>
        <w:t xml:space="preserve"> Instruments</w:t>
      </w:r>
    </w:p>
    <w:p w:rsidR="00D9569F" w:rsidRPr="00681722" w:rsidRDefault="00C4065B" w:rsidP="00B853A4">
      <w:pPr>
        <w:spacing w:after="0" w:line="480" w:lineRule="auto"/>
        <w:ind w:firstLine="720"/>
        <w:contextualSpacing/>
        <w:rPr>
          <w:rFonts w:ascii="Times New Roman" w:hAnsi="Times New Roman" w:cs="Times New Roman"/>
          <w:sz w:val="24"/>
          <w:szCs w:val="24"/>
        </w:rPr>
      </w:pPr>
      <w:r w:rsidRPr="00681722">
        <w:rPr>
          <w:rFonts w:ascii="Times New Roman" w:hAnsi="Times New Roman" w:cs="Times New Roman"/>
          <w:sz w:val="24"/>
          <w:szCs w:val="24"/>
        </w:rPr>
        <w:t>The positive achievement change tool is a program of risk assessment instruments that are used with juvenile offenders.</w:t>
      </w:r>
      <w:r w:rsidR="008001A6" w:rsidRPr="00681722">
        <w:rPr>
          <w:rFonts w:ascii="Times New Roman" w:hAnsi="Times New Roman" w:cs="Times New Roman"/>
          <w:sz w:val="24"/>
          <w:szCs w:val="24"/>
        </w:rPr>
        <w:t xml:space="preserve"> It is useful in maintaining a responsive case management system as well as enabling supervision whereby the youth are assigned to the appropriate supervision based on their risk of repeating an </w:t>
      </w:r>
      <w:r w:rsidR="008001A6" w:rsidRPr="005E001B">
        <w:rPr>
          <w:rFonts w:ascii="Times New Roman" w:hAnsi="Times New Roman" w:cs="Times New Roman"/>
          <w:noProof/>
          <w:sz w:val="24"/>
          <w:szCs w:val="24"/>
        </w:rPr>
        <w:t>offen</w:t>
      </w:r>
      <w:r w:rsidR="005E001B">
        <w:rPr>
          <w:rFonts w:ascii="Times New Roman" w:hAnsi="Times New Roman" w:cs="Times New Roman"/>
          <w:noProof/>
          <w:sz w:val="24"/>
          <w:szCs w:val="24"/>
        </w:rPr>
        <w:t>c</w:t>
      </w:r>
      <w:r w:rsidR="008001A6" w:rsidRPr="005E001B">
        <w:rPr>
          <w:rFonts w:ascii="Times New Roman" w:hAnsi="Times New Roman" w:cs="Times New Roman"/>
          <w:noProof/>
          <w:sz w:val="24"/>
          <w:szCs w:val="24"/>
        </w:rPr>
        <w:t>e</w:t>
      </w:r>
      <w:r w:rsidR="008001A6" w:rsidRPr="00681722">
        <w:rPr>
          <w:rFonts w:ascii="Times New Roman" w:hAnsi="Times New Roman" w:cs="Times New Roman"/>
          <w:sz w:val="24"/>
          <w:szCs w:val="24"/>
        </w:rPr>
        <w:t xml:space="preserve">. Also, it integrates the youth into </w:t>
      </w:r>
      <w:r w:rsidR="008001A6" w:rsidRPr="005E001B">
        <w:rPr>
          <w:rFonts w:ascii="Times New Roman" w:hAnsi="Times New Roman" w:cs="Times New Roman"/>
          <w:noProof/>
          <w:sz w:val="24"/>
          <w:szCs w:val="24"/>
        </w:rPr>
        <w:t>programs</w:t>
      </w:r>
      <w:r w:rsidR="008001A6" w:rsidRPr="00681722">
        <w:rPr>
          <w:rFonts w:ascii="Times New Roman" w:hAnsi="Times New Roman" w:cs="Times New Roman"/>
          <w:sz w:val="24"/>
          <w:szCs w:val="24"/>
        </w:rPr>
        <w:t xml:space="preserve"> that support their </w:t>
      </w:r>
      <w:proofErr w:type="spellStart"/>
      <w:r w:rsidR="008001A6" w:rsidRPr="00681722">
        <w:rPr>
          <w:rFonts w:ascii="Times New Roman" w:hAnsi="Times New Roman" w:cs="Times New Roman"/>
          <w:sz w:val="24"/>
          <w:szCs w:val="24"/>
        </w:rPr>
        <w:t>criminogenic</w:t>
      </w:r>
      <w:proofErr w:type="spellEnd"/>
      <w:r w:rsidR="008001A6" w:rsidRPr="00681722">
        <w:rPr>
          <w:rFonts w:ascii="Times New Roman" w:hAnsi="Times New Roman" w:cs="Times New Roman"/>
          <w:sz w:val="24"/>
          <w:szCs w:val="24"/>
        </w:rPr>
        <w:t xml:space="preserve"> needs and </w:t>
      </w:r>
      <w:r w:rsidR="008001A6" w:rsidRPr="005E001B">
        <w:rPr>
          <w:rFonts w:ascii="Times New Roman" w:hAnsi="Times New Roman" w:cs="Times New Roman"/>
          <w:noProof/>
          <w:sz w:val="24"/>
          <w:szCs w:val="24"/>
        </w:rPr>
        <w:t>enhance</w:t>
      </w:r>
      <w:r w:rsidR="005E001B">
        <w:rPr>
          <w:rFonts w:ascii="Times New Roman" w:hAnsi="Times New Roman" w:cs="Times New Roman"/>
          <w:noProof/>
          <w:sz w:val="24"/>
          <w:szCs w:val="24"/>
        </w:rPr>
        <w:t>s</w:t>
      </w:r>
      <w:r w:rsidR="008001A6" w:rsidRPr="00681722">
        <w:rPr>
          <w:rFonts w:ascii="Times New Roman" w:hAnsi="Times New Roman" w:cs="Times New Roman"/>
          <w:sz w:val="24"/>
          <w:szCs w:val="24"/>
        </w:rPr>
        <w:t xml:space="preserve"> their change process. This risk assessment instrument considers both the</w:t>
      </w:r>
      <w:r w:rsidR="000D3C8C" w:rsidRPr="00681722">
        <w:rPr>
          <w:rFonts w:ascii="Times New Roman" w:hAnsi="Times New Roman" w:cs="Times New Roman"/>
          <w:sz w:val="24"/>
          <w:szCs w:val="24"/>
        </w:rPr>
        <w:t xml:space="preserve"> dynamic and static risks in the li</w:t>
      </w:r>
      <w:r w:rsidR="00DE24BA" w:rsidRPr="00681722">
        <w:rPr>
          <w:rFonts w:ascii="Times New Roman" w:hAnsi="Times New Roman" w:cs="Times New Roman"/>
          <w:sz w:val="24"/>
          <w:szCs w:val="24"/>
        </w:rPr>
        <w:t>ves of juveniles and identifies</w:t>
      </w:r>
      <w:r w:rsidR="000D3C8C" w:rsidRPr="00681722">
        <w:rPr>
          <w:rFonts w:ascii="Times New Roman" w:hAnsi="Times New Roman" w:cs="Times New Roman"/>
          <w:sz w:val="24"/>
          <w:szCs w:val="24"/>
        </w:rPr>
        <w:t xml:space="preserve"> protective factors that </w:t>
      </w:r>
      <w:r w:rsidR="00DE24BA" w:rsidRPr="00681722">
        <w:rPr>
          <w:rFonts w:ascii="Times New Roman" w:hAnsi="Times New Roman" w:cs="Times New Roman"/>
          <w:sz w:val="24"/>
          <w:szCs w:val="24"/>
        </w:rPr>
        <w:t xml:space="preserve">help in </w:t>
      </w:r>
      <w:r w:rsidR="000D3C8C" w:rsidRPr="00681722">
        <w:rPr>
          <w:rFonts w:ascii="Times New Roman" w:hAnsi="Times New Roman" w:cs="Times New Roman"/>
          <w:sz w:val="24"/>
          <w:szCs w:val="24"/>
        </w:rPr>
        <w:t>identify</w:t>
      </w:r>
      <w:r w:rsidR="00DE24BA" w:rsidRPr="00681722">
        <w:rPr>
          <w:rFonts w:ascii="Times New Roman" w:hAnsi="Times New Roman" w:cs="Times New Roman"/>
          <w:sz w:val="24"/>
          <w:szCs w:val="24"/>
        </w:rPr>
        <w:t>ing</w:t>
      </w:r>
      <w:r w:rsidR="000D3C8C" w:rsidRPr="00681722">
        <w:rPr>
          <w:rFonts w:ascii="Times New Roman" w:hAnsi="Times New Roman" w:cs="Times New Roman"/>
          <w:sz w:val="24"/>
          <w:szCs w:val="24"/>
        </w:rPr>
        <w:t xml:space="preserve"> the needs of the youth in regards to justice.</w:t>
      </w:r>
    </w:p>
    <w:p w:rsidR="000D3C8C" w:rsidRPr="00681722" w:rsidRDefault="000D3C8C" w:rsidP="00B853A4">
      <w:pPr>
        <w:spacing w:after="0" w:line="480" w:lineRule="auto"/>
        <w:ind w:firstLine="720"/>
        <w:contextualSpacing/>
        <w:rPr>
          <w:rFonts w:ascii="Times New Roman" w:hAnsi="Times New Roman" w:cs="Times New Roman"/>
          <w:sz w:val="24"/>
          <w:szCs w:val="24"/>
        </w:rPr>
      </w:pPr>
      <w:r w:rsidRPr="00681722">
        <w:rPr>
          <w:rFonts w:ascii="Times New Roman" w:hAnsi="Times New Roman" w:cs="Times New Roman"/>
          <w:sz w:val="24"/>
          <w:szCs w:val="24"/>
        </w:rPr>
        <w:t xml:space="preserve">To start with, the PACT encompasses three areas of risk assessment. The community PACT which performs well for both youth genders of any ethnicity. It is used for youths who have been involved in the juvenile justice and as a </w:t>
      </w:r>
      <w:r w:rsidRPr="005E001B">
        <w:rPr>
          <w:rFonts w:ascii="Times New Roman" w:hAnsi="Times New Roman" w:cs="Times New Roman"/>
          <w:noProof/>
          <w:sz w:val="24"/>
          <w:szCs w:val="24"/>
        </w:rPr>
        <w:t>result</w:t>
      </w:r>
      <w:r w:rsidR="005E001B">
        <w:rPr>
          <w:rFonts w:ascii="Times New Roman" w:hAnsi="Times New Roman" w:cs="Times New Roman"/>
          <w:noProof/>
          <w:sz w:val="24"/>
          <w:szCs w:val="24"/>
        </w:rPr>
        <w:t>,</w:t>
      </w:r>
      <w:r w:rsidRPr="00681722">
        <w:rPr>
          <w:rFonts w:ascii="Times New Roman" w:hAnsi="Times New Roman" w:cs="Times New Roman"/>
          <w:sz w:val="24"/>
          <w:szCs w:val="24"/>
        </w:rPr>
        <w:t xml:space="preserve"> have been put on supervision. </w:t>
      </w:r>
      <w:r w:rsidR="00DE24BA" w:rsidRPr="00681722">
        <w:rPr>
          <w:rFonts w:ascii="Times New Roman" w:hAnsi="Times New Roman" w:cs="Times New Roman"/>
          <w:sz w:val="24"/>
          <w:szCs w:val="24"/>
        </w:rPr>
        <w:t>It</w:t>
      </w:r>
      <w:r w:rsidRPr="00681722">
        <w:rPr>
          <w:rFonts w:ascii="Times New Roman" w:hAnsi="Times New Roman" w:cs="Times New Roman"/>
          <w:sz w:val="24"/>
          <w:szCs w:val="24"/>
        </w:rPr>
        <w:t xml:space="preserve"> is a reliable risk assessment tool because its performance has been evaluated </w:t>
      </w:r>
      <w:r w:rsidR="00DE24BA" w:rsidRPr="00681722">
        <w:rPr>
          <w:rFonts w:ascii="Times New Roman" w:hAnsi="Times New Roman" w:cs="Times New Roman"/>
          <w:sz w:val="24"/>
          <w:szCs w:val="24"/>
        </w:rPr>
        <w:t>multiple times. In addition, the residential PACT</w:t>
      </w:r>
      <w:r w:rsidR="008C6E05">
        <w:rPr>
          <w:rFonts w:ascii="Times New Roman" w:hAnsi="Times New Roman" w:cs="Times New Roman"/>
          <w:sz w:val="24"/>
          <w:szCs w:val="24"/>
        </w:rPr>
        <w:t xml:space="preserve"> (</w:t>
      </w:r>
      <w:proofErr w:type="spellStart"/>
      <w:r w:rsidR="008C6E05" w:rsidRPr="00CD1BBD">
        <w:rPr>
          <w:rFonts w:ascii="Times New Roman" w:hAnsi="Times New Roman" w:cs="Times New Roman"/>
          <w:sz w:val="24"/>
          <w:szCs w:val="24"/>
        </w:rPr>
        <w:t>Baglivio</w:t>
      </w:r>
      <w:proofErr w:type="spellEnd"/>
      <w:r w:rsidR="008C6E05" w:rsidRPr="00CD1BBD">
        <w:rPr>
          <w:rFonts w:ascii="Times New Roman" w:hAnsi="Times New Roman" w:cs="Times New Roman"/>
          <w:sz w:val="24"/>
          <w:szCs w:val="24"/>
        </w:rPr>
        <w:t>,</w:t>
      </w:r>
      <w:r w:rsidR="008C6E05">
        <w:rPr>
          <w:rFonts w:ascii="Times New Roman" w:hAnsi="Times New Roman" w:cs="Times New Roman"/>
          <w:sz w:val="24"/>
          <w:szCs w:val="24"/>
        </w:rPr>
        <w:t xml:space="preserve"> 2017)</w:t>
      </w:r>
      <w:r w:rsidR="00DE24BA" w:rsidRPr="00681722">
        <w:rPr>
          <w:rFonts w:ascii="Times New Roman" w:hAnsi="Times New Roman" w:cs="Times New Roman"/>
          <w:sz w:val="24"/>
          <w:szCs w:val="24"/>
        </w:rPr>
        <w:t xml:space="preserve"> measure</w:t>
      </w:r>
      <w:r w:rsidR="008C6E05">
        <w:rPr>
          <w:rFonts w:ascii="Times New Roman" w:hAnsi="Times New Roman" w:cs="Times New Roman"/>
          <w:sz w:val="24"/>
          <w:szCs w:val="24"/>
        </w:rPr>
        <w:t>s</w:t>
      </w:r>
      <w:r w:rsidR="00DE24BA" w:rsidRPr="00681722">
        <w:rPr>
          <w:rFonts w:ascii="Times New Roman" w:hAnsi="Times New Roman" w:cs="Times New Roman"/>
          <w:sz w:val="24"/>
          <w:szCs w:val="24"/>
        </w:rPr>
        <w:t xml:space="preserve"> the changes in the protective and risk factors of a youth offender throughout their supervision and helps in anticipating the risk of repeating an </w:t>
      </w:r>
      <w:r w:rsidR="00DE24BA" w:rsidRPr="005E001B">
        <w:rPr>
          <w:rFonts w:ascii="Times New Roman" w:hAnsi="Times New Roman" w:cs="Times New Roman"/>
          <w:noProof/>
          <w:sz w:val="24"/>
          <w:szCs w:val="24"/>
        </w:rPr>
        <w:t>offen</w:t>
      </w:r>
      <w:r w:rsidR="005E001B">
        <w:rPr>
          <w:rFonts w:ascii="Times New Roman" w:hAnsi="Times New Roman" w:cs="Times New Roman"/>
          <w:noProof/>
          <w:sz w:val="24"/>
          <w:szCs w:val="24"/>
        </w:rPr>
        <w:t>c</w:t>
      </w:r>
      <w:r w:rsidR="00DE24BA" w:rsidRPr="005E001B">
        <w:rPr>
          <w:rFonts w:ascii="Times New Roman" w:hAnsi="Times New Roman" w:cs="Times New Roman"/>
          <w:noProof/>
          <w:sz w:val="24"/>
          <w:szCs w:val="24"/>
        </w:rPr>
        <w:t>e</w:t>
      </w:r>
      <w:r w:rsidR="00DE24BA" w:rsidRPr="00681722">
        <w:rPr>
          <w:rFonts w:ascii="Times New Roman" w:hAnsi="Times New Roman" w:cs="Times New Roman"/>
          <w:sz w:val="24"/>
          <w:szCs w:val="24"/>
        </w:rPr>
        <w:t>. The prevention PACT</w:t>
      </w:r>
      <w:r w:rsidR="005E001B">
        <w:rPr>
          <w:rFonts w:ascii="Times New Roman" w:hAnsi="Times New Roman" w:cs="Times New Roman"/>
          <w:sz w:val="24"/>
          <w:szCs w:val="24"/>
        </w:rPr>
        <w:t>, on the other hand,</w:t>
      </w:r>
      <w:r w:rsidR="00DE24BA" w:rsidRPr="00681722">
        <w:rPr>
          <w:rFonts w:ascii="Times New Roman" w:hAnsi="Times New Roman" w:cs="Times New Roman"/>
          <w:sz w:val="24"/>
          <w:szCs w:val="24"/>
        </w:rPr>
        <w:t xml:space="preserve"> identifies suitable prevention procedure so as to enable </w:t>
      </w:r>
      <w:r w:rsidR="00DE24BA" w:rsidRPr="005E001B">
        <w:rPr>
          <w:rFonts w:ascii="Times New Roman" w:hAnsi="Times New Roman" w:cs="Times New Roman"/>
          <w:noProof/>
          <w:sz w:val="24"/>
          <w:szCs w:val="24"/>
        </w:rPr>
        <w:t>them</w:t>
      </w:r>
      <w:r w:rsidR="005E001B">
        <w:rPr>
          <w:rFonts w:ascii="Times New Roman" w:hAnsi="Times New Roman" w:cs="Times New Roman"/>
          <w:noProof/>
          <w:sz w:val="24"/>
          <w:szCs w:val="24"/>
        </w:rPr>
        <w:t xml:space="preserve"> </w:t>
      </w:r>
      <w:r w:rsidR="005E001B" w:rsidRPr="005E001B">
        <w:rPr>
          <w:rFonts w:ascii="Times New Roman" w:hAnsi="Times New Roman" w:cs="Times New Roman"/>
          <w:noProof/>
          <w:sz w:val="24"/>
          <w:szCs w:val="24"/>
        </w:rPr>
        <w:t>to</w:t>
      </w:r>
      <w:r w:rsidR="00DE24BA" w:rsidRPr="005E001B">
        <w:rPr>
          <w:rFonts w:ascii="Times New Roman" w:hAnsi="Times New Roman" w:cs="Times New Roman"/>
          <w:noProof/>
          <w:sz w:val="24"/>
          <w:szCs w:val="24"/>
        </w:rPr>
        <w:t xml:space="preserve"> reduce</w:t>
      </w:r>
      <w:r w:rsidR="00DE24BA" w:rsidRPr="00681722">
        <w:rPr>
          <w:rFonts w:ascii="Times New Roman" w:hAnsi="Times New Roman" w:cs="Times New Roman"/>
          <w:sz w:val="24"/>
          <w:szCs w:val="24"/>
        </w:rPr>
        <w:t xml:space="preserve"> the risk of youth being offenders. This PACT also </w:t>
      </w:r>
      <w:r w:rsidR="00DE24BA" w:rsidRPr="005E001B">
        <w:rPr>
          <w:rFonts w:ascii="Times New Roman" w:hAnsi="Times New Roman" w:cs="Times New Roman"/>
          <w:noProof/>
          <w:sz w:val="24"/>
          <w:szCs w:val="24"/>
        </w:rPr>
        <w:t>build</w:t>
      </w:r>
      <w:r w:rsidR="005E001B">
        <w:rPr>
          <w:rFonts w:ascii="Times New Roman" w:hAnsi="Times New Roman" w:cs="Times New Roman"/>
          <w:noProof/>
          <w:sz w:val="24"/>
          <w:szCs w:val="24"/>
        </w:rPr>
        <w:t>s</w:t>
      </w:r>
      <w:r w:rsidR="00DE24BA" w:rsidRPr="00681722">
        <w:rPr>
          <w:rFonts w:ascii="Times New Roman" w:hAnsi="Times New Roman" w:cs="Times New Roman"/>
          <w:sz w:val="24"/>
          <w:szCs w:val="24"/>
        </w:rPr>
        <w:t xml:space="preserve"> on </w:t>
      </w:r>
      <w:r w:rsidR="005E001B">
        <w:rPr>
          <w:rFonts w:ascii="Times New Roman" w:hAnsi="Times New Roman" w:cs="Times New Roman"/>
          <w:sz w:val="24"/>
          <w:szCs w:val="24"/>
        </w:rPr>
        <w:t xml:space="preserve">the </w:t>
      </w:r>
      <w:r w:rsidR="00DE24BA" w:rsidRPr="005E001B">
        <w:rPr>
          <w:rFonts w:ascii="Times New Roman" w:hAnsi="Times New Roman" w:cs="Times New Roman"/>
          <w:noProof/>
          <w:sz w:val="24"/>
          <w:szCs w:val="24"/>
        </w:rPr>
        <w:t>strengths</w:t>
      </w:r>
      <w:r w:rsidR="00DE24BA" w:rsidRPr="00681722">
        <w:rPr>
          <w:rFonts w:ascii="Times New Roman" w:hAnsi="Times New Roman" w:cs="Times New Roman"/>
          <w:sz w:val="24"/>
          <w:szCs w:val="24"/>
        </w:rPr>
        <w:t xml:space="preserve"> of the system by measuring the protective factors of at-risk youths who have never been to the juvenile justice system.</w:t>
      </w:r>
    </w:p>
    <w:p w:rsidR="00DE24BA" w:rsidRPr="00681722" w:rsidRDefault="00BF51A2" w:rsidP="00B853A4">
      <w:pPr>
        <w:spacing w:after="0" w:line="480" w:lineRule="auto"/>
        <w:ind w:firstLine="720"/>
        <w:contextualSpacing/>
        <w:rPr>
          <w:rFonts w:ascii="Times New Roman" w:hAnsi="Times New Roman" w:cs="Times New Roman"/>
          <w:sz w:val="24"/>
          <w:szCs w:val="24"/>
        </w:rPr>
      </w:pPr>
      <w:r w:rsidRPr="00681722">
        <w:rPr>
          <w:rFonts w:ascii="Times New Roman" w:hAnsi="Times New Roman" w:cs="Times New Roman"/>
          <w:sz w:val="24"/>
          <w:szCs w:val="24"/>
        </w:rPr>
        <w:t xml:space="preserve">The juvenile justice system mandates the use of risk assessment instruments in their </w:t>
      </w:r>
      <w:r w:rsidR="00B853A4" w:rsidRPr="00681722">
        <w:rPr>
          <w:rFonts w:ascii="Times New Roman" w:hAnsi="Times New Roman" w:cs="Times New Roman"/>
          <w:sz w:val="24"/>
          <w:szCs w:val="24"/>
        </w:rPr>
        <w:t>proceedings;</w:t>
      </w:r>
      <w:r w:rsidRPr="00681722">
        <w:rPr>
          <w:rFonts w:ascii="Times New Roman" w:hAnsi="Times New Roman" w:cs="Times New Roman"/>
          <w:sz w:val="24"/>
          <w:szCs w:val="24"/>
        </w:rPr>
        <w:t xml:space="preserve"> this PACT was approved by the justice system in Texas due to the validation that the pact helps in predicting recidivism. Also, the PACT first identifies which offenders pose a risk to their community</w:t>
      </w:r>
      <w:r w:rsidR="008C6E05">
        <w:rPr>
          <w:rFonts w:ascii="Times New Roman" w:hAnsi="Times New Roman" w:cs="Times New Roman"/>
          <w:sz w:val="24"/>
          <w:szCs w:val="24"/>
        </w:rPr>
        <w:t xml:space="preserve"> (</w:t>
      </w:r>
      <w:r w:rsidR="008C6E05" w:rsidRPr="00CD1BBD">
        <w:rPr>
          <w:rFonts w:ascii="Times New Roman" w:hAnsi="Times New Roman" w:cs="Times New Roman"/>
          <w:sz w:val="24"/>
          <w:szCs w:val="24"/>
        </w:rPr>
        <w:t>McKenzie,</w:t>
      </w:r>
      <w:r w:rsidR="008C6E05">
        <w:rPr>
          <w:rFonts w:ascii="Times New Roman" w:hAnsi="Times New Roman" w:cs="Times New Roman"/>
          <w:sz w:val="24"/>
          <w:szCs w:val="24"/>
        </w:rPr>
        <w:t xml:space="preserve"> 2018)</w:t>
      </w:r>
      <w:r w:rsidRPr="00681722">
        <w:rPr>
          <w:rFonts w:ascii="Times New Roman" w:hAnsi="Times New Roman" w:cs="Times New Roman"/>
          <w:sz w:val="24"/>
          <w:szCs w:val="24"/>
        </w:rPr>
        <w:t xml:space="preserve"> as well as themselves, this enables the juvenile system to decide</w:t>
      </w:r>
      <w:r w:rsidR="005B6EF5" w:rsidRPr="00681722">
        <w:rPr>
          <w:rFonts w:ascii="Times New Roman" w:hAnsi="Times New Roman" w:cs="Times New Roman"/>
          <w:sz w:val="24"/>
          <w:szCs w:val="24"/>
        </w:rPr>
        <w:t xml:space="preserve"> whether to release the youths to their daily lives or serve them with detention </w:t>
      </w:r>
      <w:r w:rsidR="005B6EF5" w:rsidRPr="00681722">
        <w:rPr>
          <w:rFonts w:ascii="Times New Roman" w:hAnsi="Times New Roman" w:cs="Times New Roman"/>
          <w:sz w:val="24"/>
          <w:szCs w:val="24"/>
        </w:rPr>
        <w:lastRenderedPageBreak/>
        <w:t>placement. This identification is based on scientifically estimating probabilities by both qualitative and quantitative methods from the moment a youth enters the system to the time they exit. Although the preventive PACT is often used for youths</w:t>
      </w:r>
      <w:r w:rsidR="00B853A4">
        <w:rPr>
          <w:rFonts w:ascii="Times New Roman" w:hAnsi="Times New Roman" w:cs="Times New Roman"/>
          <w:sz w:val="24"/>
          <w:szCs w:val="24"/>
        </w:rPr>
        <w:t xml:space="preserve"> who have no juvenile history, t</w:t>
      </w:r>
      <w:r w:rsidR="005B6EF5" w:rsidRPr="00681722">
        <w:rPr>
          <w:rFonts w:ascii="Times New Roman" w:hAnsi="Times New Roman" w:cs="Times New Roman"/>
          <w:sz w:val="24"/>
          <w:szCs w:val="24"/>
        </w:rPr>
        <w:t>he PACT provides a common and unique language for sharing of information both between and across the different programs in the juvenile system.</w:t>
      </w:r>
    </w:p>
    <w:p w:rsidR="005B6EF5" w:rsidRPr="00681722" w:rsidRDefault="005B6EF5" w:rsidP="00B853A4">
      <w:pPr>
        <w:spacing w:after="0" w:line="480" w:lineRule="auto"/>
        <w:ind w:firstLine="720"/>
        <w:contextualSpacing/>
        <w:rPr>
          <w:rFonts w:ascii="Times New Roman" w:hAnsi="Times New Roman" w:cs="Times New Roman"/>
          <w:sz w:val="24"/>
          <w:szCs w:val="24"/>
        </w:rPr>
      </w:pPr>
      <w:r w:rsidRPr="00681722">
        <w:rPr>
          <w:rFonts w:ascii="Times New Roman" w:hAnsi="Times New Roman" w:cs="Times New Roman"/>
          <w:sz w:val="24"/>
          <w:szCs w:val="24"/>
        </w:rPr>
        <w:t xml:space="preserve">The pact is useful in the juvenile justice system due to the fact that the court </w:t>
      </w:r>
      <w:r w:rsidRPr="005E001B">
        <w:rPr>
          <w:rFonts w:ascii="Times New Roman" w:hAnsi="Times New Roman" w:cs="Times New Roman"/>
          <w:noProof/>
          <w:sz w:val="24"/>
          <w:szCs w:val="24"/>
        </w:rPr>
        <w:t>rel</w:t>
      </w:r>
      <w:r w:rsidR="005E001B">
        <w:rPr>
          <w:rFonts w:ascii="Times New Roman" w:hAnsi="Times New Roman" w:cs="Times New Roman"/>
          <w:noProof/>
          <w:sz w:val="24"/>
          <w:szCs w:val="24"/>
        </w:rPr>
        <w:t>ies</w:t>
      </w:r>
      <w:r w:rsidRPr="00681722">
        <w:rPr>
          <w:rFonts w:ascii="Times New Roman" w:hAnsi="Times New Roman" w:cs="Times New Roman"/>
          <w:sz w:val="24"/>
          <w:szCs w:val="24"/>
        </w:rPr>
        <w:t xml:space="preserve"> on information provided by this assessment tool to reach its various decisions concerning supervision, probation placement and release of those youths who show low risks of re-offending</w:t>
      </w:r>
      <w:r w:rsidR="00C96FB0" w:rsidRPr="00681722">
        <w:rPr>
          <w:rFonts w:ascii="Times New Roman" w:hAnsi="Times New Roman" w:cs="Times New Roman"/>
          <w:sz w:val="24"/>
          <w:szCs w:val="24"/>
        </w:rPr>
        <w:t xml:space="preserve">. </w:t>
      </w:r>
      <w:r w:rsidR="00C96FB0" w:rsidRPr="005E001B">
        <w:rPr>
          <w:rFonts w:ascii="Times New Roman" w:hAnsi="Times New Roman" w:cs="Times New Roman"/>
          <w:noProof/>
          <w:sz w:val="24"/>
          <w:szCs w:val="24"/>
        </w:rPr>
        <w:t>Eventually</w:t>
      </w:r>
      <w:r w:rsidR="005E001B">
        <w:rPr>
          <w:rFonts w:ascii="Times New Roman" w:hAnsi="Times New Roman" w:cs="Times New Roman"/>
          <w:noProof/>
          <w:sz w:val="24"/>
          <w:szCs w:val="24"/>
        </w:rPr>
        <w:t>,</w:t>
      </w:r>
      <w:r w:rsidR="00C96FB0" w:rsidRPr="00681722">
        <w:rPr>
          <w:rFonts w:ascii="Times New Roman" w:hAnsi="Times New Roman" w:cs="Times New Roman"/>
          <w:sz w:val="24"/>
          <w:szCs w:val="24"/>
        </w:rPr>
        <w:t xml:space="preserve"> the objective of this PACT is to reduce recidivism. Some youths when assessed shoe higher risks of repeating an </w:t>
      </w:r>
      <w:r w:rsidR="00C96FB0" w:rsidRPr="005E001B">
        <w:rPr>
          <w:rFonts w:ascii="Times New Roman" w:hAnsi="Times New Roman" w:cs="Times New Roman"/>
          <w:noProof/>
          <w:sz w:val="24"/>
          <w:szCs w:val="24"/>
        </w:rPr>
        <w:t>offen</w:t>
      </w:r>
      <w:r w:rsidR="005E001B">
        <w:rPr>
          <w:rFonts w:ascii="Times New Roman" w:hAnsi="Times New Roman" w:cs="Times New Roman"/>
          <w:noProof/>
          <w:sz w:val="24"/>
          <w:szCs w:val="24"/>
        </w:rPr>
        <w:t>c</w:t>
      </w:r>
      <w:r w:rsidR="00C96FB0" w:rsidRPr="005E001B">
        <w:rPr>
          <w:rFonts w:ascii="Times New Roman" w:hAnsi="Times New Roman" w:cs="Times New Roman"/>
          <w:noProof/>
          <w:sz w:val="24"/>
          <w:szCs w:val="24"/>
        </w:rPr>
        <w:t>e</w:t>
      </w:r>
      <w:r w:rsidR="00C96FB0" w:rsidRPr="00681722">
        <w:rPr>
          <w:rFonts w:ascii="Times New Roman" w:hAnsi="Times New Roman" w:cs="Times New Roman"/>
          <w:sz w:val="24"/>
          <w:szCs w:val="24"/>
        </w:rPr>
        <w:t xml:space="preserve"> and hence when courts analyses such assessment may recommend the youth for probation placement to enable the affected youth find treatment before being released back to their community. The PACT assesses several domains of the lives of youth including mental health, substance abuse, use of free time and criminal history among others to identify prospective offenders as well as re-offenders. In </w:t>
      </w:r>
      <w:r w:rsidR="00C96FB0" w:rsidRPr="005E001B">
        <w:rPr>
          <w:rFonts w:ascii="Times New Roman" w:hAnsi="Times New Roman" w:cs="Times New Roman"/>
          <w:noProof/>
          <w:sz w:val="24"/>
          <w:szCs w:val="24"/>
        </w:rPr>
        <w:t>Texas</w:t>
      </w:r>
      <w:r w:rsidR="005E001B">
        <w:rPr>
          <w:rFonts w:ascii="Times New Roman" w:hAnsi="Times New Roman" w:cs="Times New Roman"/>
          <w:noProof/>
          <w:sz w:val="24"/>
          <w:szCs w:val="24"/>
        </w:rPr>
        <w:t>,</w:t>
      </w:r>
      <w:r w:rsidR="00C96FB0" w:rsidRPr="00681722">
        <w:rPr>
          <w:rFonts w:ascii="Times New Roman" w:hAnsi="Times New Roman" w:cs="Times New Roman"/>
          <w:sz w:val="24"/>
          <w:szCs w:val="24"/>
        </w:rPr>
        <w:t xml:space="preserve"> the assessment showed that out of 77 juvenile </w:t>
      </w:r>
      <w:bookmarkStart w:id="0" w:name="_GoBack"/>
      <w:r w:rsidR="00C96FB0" w:rsidRPr="00681722">
        <w:rPr>
          <w:rFonts w:ascii="Times New Roman" w:hAnsi="Times New Roman" w:cs="Times New Roman"/>
          <w:sz w:val="24"/>
          <w:szCs w:val="24"/>
        </w:rPr>
        <w:t>who recidivated only 10 were female hence proving that males are more susceptible to recidivism than females in that state, this information is useful for court proceedings.</w:t>
      </w:r>
    </w:p>
    <w:p w:rsidR="00C96FB0" w:rsidRPr="00681722" w:rsidRDefault="00C96FB0" w:rsidP="00B853A4">
      <w:pPr>
        <w:spacing w:after="0" w:line="480" w:lineRule="auto"/>
        <w:contextualSpacing/>
        <w:jc w:val="center"/>
        <w:rPr>
          <w:rFonts w:ascii="Times New Roman" w:hAnsi="Times New Roman" w:cs="Times New Roman"/>
          <w:b/>
          <w:sz w:val="24"/>
          <w:szCs w:val="24"/>
        </w:rPr>
      </w:pPr>
      <w:r w:rsidRPr="00681722">
        <w:rPr>
          <w:rFonts w:ascii="Times New Roman" w:hAnsi="Times New Roman" w:cs="Times New Roman"/>
          <w:b/>
          <w:sz w:val="24"/>
          <w:szCs w:val="24"/>
        </w:rPr>
        <w:t>Conclusion</w:t>
      </w:r>
    </w:p>
    <w:p w:rsidR="00C96FB0" w:rsidRDefault="00C96FB0" w:rsidP="00B853A4">
      <w:pPr>
        <w:spacing w:after="0" w:line="480" w:lineRule="auto"/>
        <w:ind w:firstLine="720"/>
        <w:contextualSpacing/>
        <w:rPr>
          <w:rFonts w:ascii="Times New Roman" w:hAnsi="Times New Roman" w:cs="Times New Roman"/>
          <w:sz w:val="24"/>
          <w:szCs w:val="24"/>
        </w:rPr>
      </w:pPr>
      <w:r w:rsidRPr="00681722">
        <w:rPr>
          <w:rFonts w:ascii="Times New Roman" w:hAnsi="Times New Roman" w:cs="Times New Roman"/>
          <w:sz w:val="24"/>
          <w:szCs w:val="24"/>
        </w:rPr>
        <w:t>Youths often exhibit</w:t>
      </w:r>
      <w:r w:rsidR="00ED1473" w:rsidRPr="00681722">
        <w:rPr>
          <w:rFonts w:ascii="Times New Roman" w:hAnsi="Times New Roman" w:cs="Times New Roman"/>
          <w:sz w:val="24"/>
          <w:szCs w:val="24"/>
        </w:rPr>
        <w:t xml:space="preserve"> unpredictable </w:t>
      </w:r>
      <w:r w:rsidR="00ED1473" w:rsidRPr="005E001B">
        <w:rPr>
          <w:rFonts w:ascii="Times New Roman" w:hAnsi="Times New Roman" w:cs="Times New Roman"/>
          <w:noProof/>
          <w:sz w:val="24"/>
          <w:szCs w:val="24"/>
        </w:rPr>
        <w:t>behavio</w:t>
      </w:r>
      <w:r w:rsidR="005E001B">
        <w:rPr>
          <w:rFonts w:ascii="Times New Roman" w:hAnsi="Times New Roman" w:cs="Times New Roman"/>
          <w:noProof/>
          <w:sz w:val="24"/>
          <w:szCs w:val="24"/>
        </w:rPr>
        <w:t>u</w:t>
      </w:r>
      <w:r w:rsidR="00ED1473" w:rsidRPr="005E001B">
        <w:rPr>
          <w:rFonts w:ascii="Times New Roman" w:hAnsi="Times New Roman" w:cs="Times New Roman"/>
          <w:noProof/>
          <w:sz w:val="24"/>
          <w:szCs w:val="24"/>
        </w:rPr>
        <w:t>r</w:t>
      </w:r>
      <w:r w:rsidR="00ED1473" w:rsidRPr="00681722">
        <w:rPr>
          <w:rFonts w:ascii="Times New Roman" w:hAnsi="Times New Roman" w:cs="Times New Roman"/>
          <w:sz w:val="24"/>
          <w:szCs w:val="24"/>
        </w:rPr>
        <w:t xml:space="preserve"> because they are at a point in life where they want to try out </w:t>
      </w:r>
      <w:r w:rsidR="00681722" w:rsidRPr="00681722">
        <w:rPr>
          <w:rFonts w:ascii="Times New Roman" w:hAnsi="Times New Roman" w:cs="Times New Roman"/>
          <w:sz w:val="24"/>
          <w:szCs w:val="24"/>
        </w:rPr>
        <w:t xml:space="preserve">different things. To manage their </w:t>
      </w:r>
      <w:r w:rsidR="00681722" w:rsidRPr="005E001B">
        <w:rPr>
          <w:rFonts w:ascii="Times New Roman" w:hAnsi="Times New Roman" w:cs="Times New Roman"/>
          <w:noProof/>
          <w:sz w:val="24"/>
          <w:szCs w:val="24"/>
        </w:rPr>
        <w:t>behavio</w:t>
      </w:r>
      <w:r w:rsidR="005E001B">
        <w:rPr>
          <w:rFonts w:ascii="Times New Roman" w:hAnsi="Times New Roman" w:cs="Times New Roman"/>
          <w:noProof/>
          <w:sz w:val="24"/>
          <w:szCs w:val="24"/>
        </w:rPr>
        <w:t>u</w:t>
      </w:r>
      <w:r w:rsidR="00681722" w:rsidRPr="005E001B">
        <w:rPr>
          <w:rFonts w:ascii="Times New Roman" w:hAnsi="Times New Roman" w:cs="Times New Roman"/>
          <w:noProof/>
          <w:sz w:val="24"/>
          <w:szCs w:val="24"/>
        </w:rPr>
        <w:t>r</w:t>
      </w:r>
      <w:r w:rsidR="00681722" w:rsidRPr="00681722">
        <w:rPr>
          <w:rFonts w:ascii="Times New Roman" w:hAnsi="Times New Roman" w:cs="Times New Roman"/>
          <w:sz w:val="24"/>
          <w:szCs w:val="24"/>
        </w:rPr>
        <w:t xml:space="preserve"> </w:t>
      </w:r>
      <w:bookmarkEnd w:id="0"/>
      <w:r w:rsidR="00681722" w:rsidRPr="00681722">
        <w:rPr>
          <w:rFonts w:ascii="Times New Roman" w:hAnsi="Times New Roman" w:cs="Times New Roman"/>
          <w:sz w:val="24"/>
          <w:szCs w:val="24"/>
        </w:rPr>
        <w:t xml:space="preserve">within the law assessment tools are required to help predict potential offenders as well as re-offenders. Furthermore, such tools are important in treating youths who are in the juvenile justice system. This is done by helping then change from their criminal past and to assist them to never backslide. This is necessary </w:t>
      </w:r>
      <w:r w:rsidR="00681722" w:rsidRPr="00681722">
        <w:rPr>
          <w:rFonts w:ascii="Times New Roman" w:hAnsi="Times New Roman" w:cs="Times New Roman"/>
          <w:sz w:val="24"/>
          <w:szCs w:val="24"/>
        </w:rPr>
        <w:lastRenderedPageBreak/>
        <w:t>because youths do not easily learn from the mistakes they do unless someone offers to direct them, this gives the juvenile system an easy time to offer justice.</w:t>
      </w: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681722">
      <w:pPr>
        <w:spacing w:line="480" w:lineRule="auto"/>
        <w:ind w:firstLine="720"/>
        <w:rPr>
          <w:rFonts w:ascii="Times New Roman" w:hAnsi="Times New Roman" w:cs="Times New Roman"/>
          <w:sz w:val="24"/>
          <w:szCs w:val="24"/>
        </w:rPr>
      </w:pPr>
    </w:p>
    <w:p w:rsidR="005F1B7D" w:rsidRDefault="005F1B7D" w:rsidP="00681722">
      <w:pPr>
        <w:spacing w:line="480" w:lineRule="auto"/>
        <w:ind w:firstLine="720"/>
        <w:rPr>
          <w:rFonts w:ascii="Times New Roman" w:hAnsi="Times New Roman" w:cs="Times New Roman"/>
          <w:sz w:val="24"/>
          <w:szCs w:val="24"/>
        </w:rPr>
      </w:pPr>
    </w:p>
    <w:p w:rsidR="005F1B7D" w:rsidRDefault="005F1B7D" w:rsidP="00681722">
      <w:pPr>
        <w:spacing w:line="480" w:lineRule="auto"/>
        <w:ind w:firstLine="720"/>
        <w:rPr>
          <w:rFonts w:ascii="Times New Roman" w:hAnsi="Times New Roman" w:cs="Times New Roman"/>
          <w:sz w:val="24"/>
          <w:szCs w:val="24"/>
        </w:rPr>
      </w:pPr>
    </w:p>
    <w:p w:rsidR="005F1B7D" w:rsidRDefault="005F1B7D" w:rsidP="00681722">
      <w:pPr>
        <w:spacing w:line="480" w:lineRule="auto"/>
        <w:ind w:firstLine="720"/>
        <w:rPr>
          <w:rFonts w:ascii="Times New Roman" w:hAnsi="Times New Roman" w:cs="Times New Roman"/>
          <w:sz w:val="24"/>
          <w:szCs w:val="24"/>
        </w:rPr>
      </w:pPr>
    </w:p>
    <w:p w:rsidR="005F1B7D" w:rsidRDefault="005F1B7D" w:rsidP="00681722">
      <w:pPr>
        <w:spacing w:line="480" w:lineRule="auto"/>
        <w:ind w:firstLine="720"/>
        <w:rPr>
          <w:rFonts w:ascii="Times New Roman" w:hAnsi="Times New Roman" w:cs="Times New Roman"/>
          <w:sz w:val="24"/>
          <w:szCs w:val="24"/>
        </w:rPr>
      </w:pPr>
    </w:p>
    <w:p w:rsidR="005F1B7D" w:rsidRDefault="005F1B7D" w:rsidP="00681722">
      <w:pPr>
        <w:spacing w:line="480" w:lineRule="auto"/>
        <w:ind w:firstLine="720"/>
        <w:rPr>
          <w:rFonts w:ascii="Times New Roman" w:hAnsi="Times New Roman" w:cs="Times New Roman"/>
          <w:sz w:val="24"/>
          <w:szCs w:val="24"/>
        </w:rPr>
      </w:pPr>
    </w:p>
    <w:p w:rsidR="005F1B7D" w:rsidRDefault="005F1B7D" w:rsidP="00681722">
      <w:pPr>
        <w:spacing w:line="480" w:lineRule="auto"/>
        <w:ind w:firstLine="720"/>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5F1B7D" w:rsidRDefault="005F1B7D" w:rsidP="00B853A4">
      <w:pPr>
        <w:spacing w:after="0" w:line="480" w:lineRule="auto"/>
        <w:ind w:firstLine="720"/>
        <w:contextualSpacing/>
        <w:rPr>
          <w:rFonts w:ascii="Times New Roman" w:hAnsi="Times New Roman" w:cs="Times New Roman"/>
          <w:sz w:val="24"/>
          <w:szCs w:val="24"/>
        </w:rPr>
      </w:pPr>
    </w:p>
    <w:p w:rsidR="00B853A4" w:rsidRDefault="00B853A4">
      <w:pPr>
        <w:rPr>
          <w:rFonts w:ascii="Times New Roman" w:hAnsi="Times New Roman" w:cs="Times New Roman"/>
          <w:sz w:val="24"/>
          <w:szCs w:val="24"/>
        </w:rPr>
      </w:pPr>
      <w:r>
        <w:rPr>
          <w:rFonts w:ascii="Times New Roman" w:hAnsi="Times New Roman" w:cs="Times New Roman"/>
          <w:sz w:val="24"/>
          <w:szCs w:val="24"/>
        </w:rPr>
        <w:br w:type="page"/>
      </w:r>
    </w:p>
    <w:p w:rsidR="005F1B7D" w:rsidRPr="00B853A4" w:rsidRDefault="005F1B7D" w:rsidP="00B853A4">
      <w:pPr>
        <w:spacing w:after="0" w:line="480" w:lineRule="auto"/>
        <w:ind w:firstLine="720"/>
        <w:contextualSpacing/>
        <w:jc w:val="center"/>
        <w:rPr>
          <w:rFonts w:ascii="Times New Roman" w:hAnsi="Times New Roman" w:cs="Times New Roman"/>
          <w:sz w:val="24"/>
          <w:szCs w:val="24"/>
        </w:rPr>
      </w:pPr>
      <w:r w:rsidRPr="00B853A4">
        <w:rPr>
          <w:rFonts w:ascii="Times New Roman" w:hAnsi="Times New Roman" w:cs="Times New Roman"/>
          <w:sz w:val="24"/>
          <w:szCs w:val="24"/>
        </w:rPr>
        <w:lastRenderedPageBreak/>
        <w:t>Reference</w:t>
      </w:r>
    </w:p>
    <w:p w:rsidR="00CD1BBD" w:rsidRPr="00CD1BBD" w:rsidRDefault="00CD1BBD" w:rsidP="00B853A4">
      <w:pPr>
        <w:spacing w:after="0" w:line="480" w:lineRule="auto"/>
        <w:ind w:left="720" w:hanging="720"/>
        <w:contextualSpacing/>
        <w:rPr>
          <w:rFonts w:ascii="Times New Roman" w:hAnsi="Times New Roman" w:cs="Times New Roman"/>
          <w:sz w:val="24"/>
          <w:szCs w:val="24"/>
        </w:rPr>
      </w:pPr>
      <w:proofErr w:type="spellStart"/>
      <w:r w:rsidRPr="00CD1BBD">
        <w:rPr>
          <w:rFonts w:ascii="Times New Roman" w:hAnsi="Times New Roman" w:cs="Times New Roman"/>
          <w:sz w:val="24"/>
          <w:szCs w:val="24"/>
        </w:rPr>
        <w:t>Baglivio</w:t>
      </w:r>
      <w:proofErr w:type="spellEnd"/>
      <w:r w:rsidRPr="00CD1BBD">
        <w:rPr>
          <w:rFonts w:ascii="Times New Roman" w:hAnsi="Times New Roman" w:cs="Times New Roman"/>
          <w:sz w:val="24"/>
          <w:szCs w:val="24"/>
        </w:rPr>
        <w:t>, M. T. (2017). Positive Achievement Change Tool. The Encyclopedia of Juvenile Delinquency and Justice, 1-4.</w:t>
      </w:r>
    </w:p>
    <w:p w:rsidR="00CD1BBD" w:rsidRPr="00CD1BBD" w:rsidRDefault="00CD1BBD" w:rsidP="00B853A4">
      <w:pPr>
        <w:spacing w:after="0" w:line="480" w:lineRule="auto"/>
        <w:ind w:left="720" w:hanging="720"/>
        <w:contextualSpacing/>
        <w:rPr>
          <w:rFonts w:ascii="Times New Roman" w:hAnsi="Times New Roman" w:cs="Times New Roman"/>
          <w:sz w:val="24"/>
          <w:szCs w:val="24"/>
        </w:rPr>
      </w:pPr>
      <w:r w:rsidRPr="00CD1BBD">
        <w:rPr>
          <w:rFonts w:ascii="Times New Roman" w:hAnsi="Times New Roman" w:cs="Times New Roman"/>
          <w:sz w:val="24"/>
          <w:szCs w:val="24"/>
        </w:rPr>
        <w:t>McKenzie, S. (2018). A Validation Study of the Positive Achievement Change Tool (PACT) (Doctoral dissertation).</w:t>
      </w:r>
    </w:p>
    <w:p w:rsidR="00CD1BBD" w:rsidRDefault="00CD1BBD" w:rsidP="00CD1BBD"/>
    <w:p w:rsidR="00CD1BBD" w:rsidRPr="00681722" w:rsidRDefault="00CD1BBD" w:rsidP="00CD1BBD">
      <w:pPr>
        <w:spacing w:line="480" w:lineRule="auto"/>
        <w:rPr>
          <w:rFonts w:ascii="Times New Roman" w:hAnsi="Times New Roman" w:cs="Times New Roman"/>
          <w:sz w:val="24"/>
          <w:szCs w:val="24"/>
        </w:rPr>
      </w:pPr>
    </w:p>
    <w:sectPr w:rsidR="00CD1BBD" w:rsidRPr="00681722" w:rsidSect="00A175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460" w:rsidRDefault="00751460" w:rsidP="005F1B7D">
      <w:pPr>
        <w:spacing w:after="0" w:line="240" w:lineRule="auto"/>
      </w:pPr>
      <w:r>
        <w:separator/>
      </w:r>
    </w:p>
  </w:endnote>
  <w:endnote w:type="continuationSeparator" w:id="0">
    <w:p w:rsidR="00751460" w:rsidRDefault="00751460" w:rsidP="005F1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460" w:rsidRDefault="00751460" w:rsidP="005F1B7D">
      <w:pPr>
        <w:spacing w:after="0" w:line="240" w:lineRule="auto"/>
      </w:pPr>
      <w:r>
        <w:separator/>
      </w:r>
    </w:p>
  </w:footnote>
  <w:footnote w:type="continuationSeparator" w:id="0">
    <w:p w:rsidR="00751460" w:rsidRDefault="00751460" w:rsidP="005F1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6704874"/>
      <w:docPartObj>
        <w:docPartGallery w:val="Page Numbers (Top of Page)"/>
        <w:docPartUnique/>
      </w:docPartObj>
    </w:sdtPr>
    <w:sdtEndPr>
      <w:rPr>
        <w:noProof/>
      </w:rPr>
    </w:sdtEndPr>
    <w:sdtContent>
      <w:p w:rsidR="005F1B7D" w:rsidRPr="00A17597" w:rsidRDefault="00A17597" w:rsidP="00A17597">
        <w:pPr>
          <w:pStyle w:val="Header"/>
          <w:jc w:val="right"/>
          <w:rPr>
            <w:rFonts w:ascii="Times New Roman" w:hAnsi="Times New Roman" w:cs="Times New Roman"/>
            <w:sz w:val="24"/>
            <w:szCs w:val="24"/>
          </w:rPr>
        </w:pPr>
        <w:r w:rsidRPr="00A17597">
          <w:rPr>
            <w:rFonts w:ascii="Times New Roman" w:hAnsi="Times New Roman" w:cs="Times New Roman"/>
            <w:sz w:val="24"/>
            <w:szCs w:val="24"/>
          </w:rPr>
          <w:t>POSITIVE ACHIEVEMENT CHANGE TOOL</w:t>
        </w:r>
        <w:r w:rsidRPr="00A17597">
          <w:rPr>
            <w:rFonts w:ascii="Times New Roman" w:hAnsi="Times New Roman" w:cs="Times New Roman"/>
            <w:sz w:val="24"/>
            <w:szCs w:val="24"/>
          </w:rPr>
          <w:tab/>
        </w:r>
        <w:r w:rsidRPr="00A17597">
          <w:rPr>
            <w:rFonts w:ascii="Times New Roman" w:hAnsi="Times New Roman" w:cs="Times New Roman"/>
            <w:sz w:val="24"/>
            <w:szCs w:val="24"/>
          </w:rPr>
          <w:tab/>
        </w:r>
        <w:r w:rsidR="005F1B7D" w:rsidRPr="00A17597">
          <w:rPr>
            <w:rFonts w:ascii="Times New Roman" w:hAnsi="Times New Roman" w:cs="Times New Roman"/>
            <w:sz w:val="24"/>
            <w:szCs w:val="24"/>
          </w:rPr>
          <w:fldChar w:fldCharType="begin"/>
        </w:r>
        <w:r w:rsidR="005F1B7D" w:rsidRPr="00A17597">
          <w:rPr>
            <w:rFonts w:ascii="Times New Roman" w:hAnsi="Times New Roman" w:cs="Times New Roman"/>
            <w:sz w:val="24"/>
            <w:szCs w:val="24"/>
          </w:rPr>
          <w:instrText xml:space="preserve"> PAGE   \* MERGEFORMAT </w:instrText>
        </w:r>
        <w:r w:rsidR="005F1B7D" w:rsidRPr="00A17597">
          <w:rPr>
            <w:rFonts w:ascii="Times New Roman" w:hAnsi="Times New Roman" w:cs="Times New Roman"/>
            <w:sz w:val="24"/>
            <w:szCs w:val="24"/>
          </w:rPr>
          <w:fldChar w:fldCharType="separate"/>
        </w:r>
        <w:r w:rsidR="00B853A4">
          <w:rPr>
            <w:rFonts w:ascii="Times New Roman" w:hAnsi="Times New Roman" w:cs="Times New Roman"/>
            <w:noProof/>
            <w:sz w:val="24"/>
            <w:szCs w:val="24"/>
          </w:rPr>
          <w:t>3</w:t>
        </w:r>
        <w:r w:rsidR="005F1B7D" w:rsidRPr="00A1759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B7D" w:rsidRPr="00A17597" w:rsidRDefault="00A17597" w:rsidP="00A17597">
    <w:pPr>
      <w:pStyle w:val="Header"/>
      <w:jc w:val="right"/>
      <w:rPr>
        <w:rFonts w:ascii="Times New Roman" w:hAnsi="Times New Roman" w:cs="Times New Roman"/>
        <w:sz w:val="24"/>
        <w:szCs w:val="24"/>
      </w:rPr>
    </w:pPr>
    <w:r w:rsidRPr="00A17597">
      <w:rPr>
        <w:rFonts w:ascii="Times New Roman" w:hAnsi="Times New Roman" w:cs="Times New Roman"/>
        <w:sz w:val="24"/>
        <w:szCs w:val="24"/>
      </w:rPr>
      <w:t>Running head:</w:t>
    </w:r>
    <w:sdt>
      <w:sdtPr>
        <w:rPr>
          <w:rFonts w:ascii="Times New Roman" w:hAnsi="Times New Roman" w:cs="Times New Roman"/>
          <w:sz w:val="24"/>
          <w:szCs w:val="24"/>
        </w:rPr>
        <w:id w:val="-1614202821"/>
        <w:docPartObj>
          <w:docPartGallery w:val="Page Numbers (Top of Page)"/>
          <w:docPartUnique/>
        </w:docPartObj>
      </w:sdtPr>
      <w:sdtEndPr>
        <w:rPr>
          <w:noProof/>
        </w:rPr>
      </w:sdtEndPr>
      <w:sdtContent>
        <w:r w:rsidRPr="00A17597">
          <w:rPr>
            <w:rFonts w:ascii="Times New Roman" w:hAnsi="Times New Roman" w:cs="Times New Roman"/>
            <w:sz w:val="24"/>
            <w:szCs w:val="24"/>
          </w:rPr>
          <w:t xml:space="preserve"> POSITIVE ACHIEVEMENT CHANGE TOOL</w:t>
        </w:r>
        <w:r w:rsidRPr="00A17597">
          <w:rPr>
            <w:rFonts w:ascii="Times New Roman" w:hAnsi="Times New Roman" w:cs="Times New Roman"/>
            <w:sz w:val="24"/>
            <w:szCs w:val="24"/>
          </w:rPr>
          <w:tab/>
        </w:r>
        <w:r w:rsidRPr="00A17597">
          <w:rPr>
            <w:rFonts w:ascii="Times New Roman" w:hAnsi="Times New Roman" w:cs="Times New Roman"/>
            <w:sz w:val="24"/>
            <w:szCs w:val="24"/>
          </w:rPr>
          <w:fldChar w:fldCharType="begin"/>
        </w:r>
        <w:r w:rsidRPr="00A17597">
          <w:rPr>
            <w:rFonts w:ascii="Times New Roman" w:hAnsi="Times New Roman" w:cs="Times New Roman"/>
            <w:sz w:val="24"/>
            <w:szCs w:val="24"/>
          </w:rPr>
          <w:instrText xml:space="preserve"> PAGE   \* MERGEFORMAT </w:instrText>
        </w:r>
        <w:r w:rsidRPr="00A17597">
          <w:rPr>
            <w:rFonts w:ascii="Times New Roman" w:hAnsi="Times New Roman" w:cs="Times New Roman"/>
            <w:sz w:val="24"/>
            <w:szCs w:val="24"/>
          </w:rPr>
          <w:fldChar w:fldCharType="separate"/>
        </w:r>
        <w:r w:rsidR="00B853A4">
          <w:rPr>
            <w:rFonts w:ascii="Times New Roman" w:hAnsi="Times New Roman" w:cs="Times New Roman"/>
            <w:noProof/>
            <w:sz w:val="24"/>
            <w:szCs w:val="24"/>
          </w:rPr>
          <w:t>1</w:t>
        </w:r>
        <w:r w:rsidRPr="00A175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U0NTcyNrc0NDAEspR0lIJTi4sz8/NACoxqAYWk0GksAAAA"/>
  </w:docVars>
  <w:rsids>
    <w:rsidRoot w:val="00C6439E"/>
    <w:rsid w:val="000D3C8C"/>
    <w:rsid w:val="001C775E"/>
    <w:rsid w:val="005B6EF5"/>
    <w:rsid w:val="005E001B"/>
    <w:rsid w:val="005F1B7D"/>
    <w:rsid w:val="00681722"/>
    <w:rsid w:val="00751460"/>
    <w:rsid w:val="008001A6"/>
    <w:rsid w:val="008C6E05"/>
    <w:rsid w:val="00A17597"/>
    <w:rsid w:val="00A74AD2"/>
    <w:rsid w:val="00B853A4"/>
    <w:rsid w:val="00BF367B"/>
    <w:rsid w:val="00BF51A2"/>
    <w:rsid w:val="00C4065B"/>
    <w:rsid w:val="00C6439E"/>
    <w:rsid w:val="00C96FB0"/>
    <w:rsid w:val="00CD1BBD"/>
    <w:rsid w:val="00D9569F"/>
    <w:rsid w:val="00DE24BA"/>
    <w:rsid w:val="00E02DC6"/>
    <w:rsid w:val="00ED1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B7D"/>
  </w:style>
  <w:style w:type="paragraph" w:styleId="Footer">
    <w:name w:val="footer"/>
    <w:basedOn w:val="Normal"/>
    <w:link w:val="FooterChar"/>
    <w:uiPriority w:val="99"/>
    <w:unhideWhenUsed/>
    <w:rsid w:val="005F1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B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B7D"/>
  </w:style>
  <w:style w:type="paragraph" w:styleId="Footer">
    <w:name w:val="footer"/>
    <w:basedOn w:val="Normal"/>
    <w:link w:val="FooterChar"/>
    <w:uiPriority w:val="99"/>
    <w:unhideWhenUsed/>
    <w:rsid w:val="005F1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37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2018-11-06T02:40:00Z</dcterms:created>
  <dcterms:modified xsi:type="dcterms:W3CDTF">2018-11-06T02:40:00Z</dcterms:modified>
</cp:coreProperties>
</file>